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89494" w14:textId="77777777" w:rsidR="009437C0" w:rsidRDefault="00732608">
      <w:pPr>
        <w:rPr>
          <w:szCs w:val="24"/>
        </w:rPr>
      </w:pPr>
      <w:r>
        <w:rPr>
          <w:rFonts w:ascii="Calibri" w:hAnsi="Calibri"/>
          <w:b/>
          <w:sz w:val="32"/>
          <w:szCs w:val="24"/>
        </w:rPr>
        <w:t>Systeemeisenspecificatie</w:t>
      </w:r>
      <w:r>
        <w:rPr>
          <w:szCs w:val="24"/>
        </w:rPr>
        <w:br/>
      </w:r>
      <w:r>
        <w:rPr>
          <w:szCs w:val="24"/>
        </w:rPr>
        <w:br/>
      </w:r>
      <w:r>
        <w:rPr>
          <w:rFonts w:ascii="Calibri" w:hAnsi="Calibri"/>
          <w:b/>
          <w:szCs w:val="24"/>
        </w:rPr>
        <w:t>1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Tankstation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2122"/>
        <w:gridCol w:w="4495"/>
        <w:gridCol w:w="2915"/>
        <w:gridCol w:w="2138"/>
        <w:gridCol w:w="930"/>
        <w:gridCol w:w="950"/>
      </w:tblGrid>
      <w:tr w:rsidR="009437C0" w14:paraId="0AD01AE2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5989B5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A8C9E4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FA0828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BBC373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E9EAEB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8A180BD" w14:textId="507525FC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6D4BFD4" w14:textId="44624EC4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5B5775AF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CA4150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Eis-0001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DC7D84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tankplaats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6C200A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Het Systeem dient het tanken en elektrisch laden van voertuigen te faciliteren.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BA0CCA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2D9154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D11947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96D00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3C7881F5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54AAED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Eis-0002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D232A8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dragen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923598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Het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Systeem dient de effecten en/of belastingen voorkomend uit het gebruik te dragen.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C2D893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9F7187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773751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09D1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1A5CF443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61E69B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Eis-0003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7CAB04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afwatering verhardingsoppervlakken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5D8838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Het Systeem dient zodanig af te wateren dat in of langs verhardingen geen water mag blijven staan in de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situatie dat het rioolstelsel voldoende capaciteit heeft.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E3BC58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61608A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656365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ED13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18043BA8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B137A8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Eis-0004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550F5E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hemelwaterafvoer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DF726E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Het Systeem dient hemelwater af te voeren.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D9BCF9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D77E13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B08FE5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2EC6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1ECDB711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57168C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Eis-0005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ACCB45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vervallen objecten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A2E592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Constructies en objecten waarvan de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functie(s) is/zijn komen te vervallen dienen geheel verwijderd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F1FCD5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215731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BEC6C0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9375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73E4941F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4F4B73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Eis-0012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B25304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ontwerp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CBA5E0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Het Systeem dient gerealiseerd te zijn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referentie 3.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4B5EF8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2B32F3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F271FA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63F3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0383545C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313535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Eis-0006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771D20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onderhoud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494309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Het Systeem dient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zodanig gerealiseerd te zijn dat inspectie en onderhoud met hedendaags gebruikelijk materieel en materiaal mogelijk is.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417D71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1A41C0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Beheer &amp; onderhoud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FD2E2C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2974E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699384C0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047EE0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Eis-0045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28459C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Geotechniek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A7407F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Het Systeem dient zodanig gerealiseerd te zijn dat negatieve geotechnische aspecte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n zoals beschreven in referentie # voorkomen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063950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759341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Beschikbaarheid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4311F12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1B1E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9A79BA1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B58A0C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Eis-0007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21CC2C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nieuw materiaal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468B63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Te leveren materialen ten behoeve van het Systeem dienen eerstehands te zijn, tenzij anders vermeld.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022394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BFD7EC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Betrouwbaarheid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6F5E53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78D6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8EB6A37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E0A3DB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Eis-0008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9EE613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kwaliteit bouwstoffen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91506C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te leveren bouwstoffen dienen te voldoen aan de gestelde kwaliteitsbepalingen van de Standaard RAW Bepalingen 2020 zoals beschreven in de hoofdstukken bouwstoffen.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6B1BAC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B58921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Betrouwbaarheid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FE9054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C198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0E85ECEB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A569F9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Eis-0010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835350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vei</w:t>
            </w:r>
            <w:r>
              <w:rPr>
                <w:rFonts w:ascii="Calibri" w:hAnsi="Calibri"/>
                <w:sz w:val="20"/>
                <w:szCs w:val="24"/>
              </w:rPr>
              <w:t>lig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C3F365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Het Systeem dient veilig te zijn voor de gebruiker.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0146C50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A8C28A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Veiligheid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DFF941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0E38A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022FB91E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2DEA74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Eis-0009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2C4E3B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Systeem aansluiten op de omgeving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6613D9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Het Systeem dient functioneel en fysiek zonder hoogteverschil aan te sluiten op zijn omgeving.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B84E72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4A3C0F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Extern raakvlak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92DC33A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77492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7BDD7096" w14:textId="77777777" w:rsidR="009437C0" w:rsidRDefault="00732608">
      <w:pPr>
        <w:rPr>
          <w:szCs w:val="24"/>
        </w:rPr>
      </w:pPr>
      <w:r>
        <w:rPr>
          <w:szCs w:val="24"/>
        </w:rPr>
        <w:lastRenderedPageBreak/>
        <w:br/>
      </w:r>
      <w:r>
        <w:rPr>
          <w:rFonts w:ascii="Calibri" w:hAnsi="Calibri"/>
          <w:b/>
          <w:szCs w:val="24"/>
        </w:rPr>
        <w:t>1.1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Tankinstallatie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4836"/>
        <w:gridCol w:w="2915"/>
        <w:gridCol w:w="2138"/>
        <w:gridCol w:w="930"/>
        <w:gridCol w:w="950"/>
      </w:tblGrid>
      <w:tr w:rsidR="009437C0" w14:paraId="4ACCE355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9352FA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8718EC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78041C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5E68AAC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06BE68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6770A1A" w14:textId="3286E2DA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FCB7178" w14:textId="1B8708E6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25E499CF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13A0C7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Eis-0011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AFC3FB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Tankinstallatie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A25223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Er dient een compleet werkende tankinstallatie gerealiseerd te zijn voor diesel, euro95 en Ad-Blue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BRL SIKB 7800.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D9DECB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E903CA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E7356F0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B1C9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2F8238ED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DED629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Eis-0013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6EBB37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Ondergrondse tanks brandstof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B4FAA3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Er dient een ondergrondse tank voor diesel en euro95 (combitank 30.000 l diesel en 5.000 l euro95) gerealiseerd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A41508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6BC0BE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720D53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058F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4E53A17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1CEA84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Eis-0014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01B616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Bovengrondse tank ad-blue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5744E3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Er dient een bovengrondse tank voor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Ad-blue (5.000 l) gerealiseerd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9E9446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4F14A7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7C3133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53092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1DDCA442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8F2512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Eis-0015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3204C5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Brandstofpompen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91D732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volgende brandstof/ad-blue pompen dienen gerealiseerd te zijn: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T.b.v. afgifte Euro: 2 stuks Petrotec 1000 (1P1H) voorzien van DR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T.b.v. afgifte Diesel: 2 stuks P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etrotec 1500 (1P2H) 1x40 en 1x140 ltr/min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T.b.v. afgifte Ad-Blue 2 stuks satelliet zuil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9D79F5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009D13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3AAD17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29075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30B34BA6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49643F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Eis-0017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3B9C88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Pompregistratie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94E913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Er dient een pompregistratie gerealiseerd te zijn bestaande uit: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 xml:space="preserve">Basissysteem GIR Fuel management geleverd met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100 RFID tags (automatische voertuigregistratie niet voor handelsdoeleinden).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625272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A5C8E0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BC2D5C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0F92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6969EA28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1.2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Verhardingen</w:t>
      </w:r>
      <w:r>
        <w:rPr>
          <w:szCs w:val="24"/>
        </w:rPr>
        <w:br/>
      </w:r>
      <w:r>
        <w:rPr>
          <w:szCs w:val="24"/>
        </w:rPr>
        <w:br/>
      </w:r>
      <w:r>
        <w:rPr>
          <w:rFonts w:ascii="Calibri" w:hAnsi="Calibri"/>
          <w:i/>
          <w:sz w:val="20"/>
          <w:szCs w:val="24"/>
        </w:rPr>
        <w:t>Geen eisen aan dit object.</w:t>
      </w:r>
      <w:r>
        <w:rPr>
          <w:szCs w:val="24"/>
        </w:rPr>
        <w:br/>
      </w:r>
      <w:r>
        <w:rPr>
          <w:szCs w:val="24"/>
        </w:rPr>
        <w:br/>
      </w:r>
      <w:r>
        <w:rPr>
          <w:rFonts w:ascii="Calibri" w:hAnsi="Calibri"/>
          <w:b/>
          <w:szCs w:val="24"/>
        </w:rPr>
        <w:t>1.2.1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Vloeistofdichte verharding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4836"/>
        <w:gridCol w:w="2915"/>
        <w:gridCol w:w="2138"/>
        <w:gridCol w:w="930"/>
        <w:gridCol w:w="950"/>
      </w:tblGrid>
      <w:tr w:rsidR="009437C0" w14:paraId="34340500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F48EBF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B91C1C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31C458C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548E571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3B082F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559D4DF7" w14:textId="461A768E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0EC4EFE6" w14:textId="24FD4DE5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D88EA3A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AB09E8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Eis-0019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4BF60F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Materialisatie vloeistofdichte verharding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CF8949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materialisatie van de vloeistofdichte verharding dient te zijn: vloeistofdichte milieuplaten 2000 x 2000 x 180 mm.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Deze dienen te voldoen aan protocol SIKB 7701.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lastRenderedPageBreak/>
              <w:t xml:space="preserve">De platen dienen onderling gekoppeld te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76A28A0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EA530A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2486F2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D080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50BD4910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88E981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Eis-0020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16CE50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Constructie vloeistofdichte verharding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99BD68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De constructie van de vloeistofdichte verharding dient te zijn uitgevoerd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referentie 6.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A81B25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CA471E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BB275C5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CF20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DF25B2E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8A8BAD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Eis-0018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C147D4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Vloeistofdichte verharding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9170F5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Er dient een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vloeistofdichte verharding te zijn gerealiseerd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BRL SIKB 7700.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4B3804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54DD6B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</w:t>
            </w:r>
            <w:proofErr w:type="gramStart"/>
            <w:r>
              <w:rPr>
                <w:rFonts w:ascii="Calibri" w:hAnsi="Calibri"/>
                <w:sz w:val="20"/>
                <w:szCs w:val="24"/>
              </w:rPr>
              <w:t>Omgeving /</w:t>
            </w:r>
            <w:proofErr w:type="gramEnd"/>
            <w:r>
              <w:rPr>
                <w:rFonts w:ascii="Calibri" w:hAnsi="Calibri"/>
                <w:sz w:val="20"/>
                <w:szCs w:val="24"/>
              </w:rPr>
              <w:t xml:space="preserve"> milieu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6326ADE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A985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3894B9C3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5A0C1E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Eis-0021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33CDFF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Eisen vloeistofdichtheid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167EC8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vloeistofdichte verharding dient te voldoen aan BRL SIKB 7700.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AE9D7E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80D739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</w:t>
            </w:r>
            <w:proofErr w:type="gramStart"/>
            <w:r>
              <w:rPr>
                <w:rFonts w:ascii="Calibri" w:hAnsi="Calibri"/>
                <w:sz w:val="20"/>
                <w:szCs w:val="24"/>
              </w:rPr>
              <w:t>Omgeving /</w:t>
            </w:r>
            <w:proofErr w:type="gramEnd"/>
            <w:r>
              <w:rPr>
                <w:rFonts w:ascii="Calibri" w:hAnsi="Calibri"/>
                <w:sz w:val="20"/>
                <w:szCs w:val="24"/>
              </w:rPr>
              <w:t xml:space="preserve"> milieu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7194A0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A532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21C1745C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CA7495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Eis-0040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8B4ED0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Afwateringsgoot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FF6641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Er dient een afwateringsgoot te zijn gerealiseerd welke vloeistof dicht is en vloeistofdicht aansluit op de naastliggende verharding.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Deze dient te voldoen aan BRL SIKB 7700.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A6A768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15237B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</w:t>
            </w:r>
            <w:proofErr w:type="gramStart"/>
            <w:r>
              <w:rPr>
                <w:rFonts w:ascii="Calibri" w:hAnsi="Calibri"/>
                <w:sz w:val="20"/>
                <w:szCs w:val="24"/>
              </w:rPr>
              <w:t>Omgeving /</w:t>
            </w:r>
            <w:proofErr w:type="gramEnd"/>
            <w:r>
              <w:rPr>
                <w:rFonts w:ascii="Calibri" w:hAnsi="Calibri"/>
                <w:sz w:val="20"/>
                <w:szCs w:val="24"/>
              </w:rPr>
              <w:t xml:space="preserve"> milieu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A3142E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13BD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1599AB64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1.2.2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 xml:space="preserve">Overige </w:t>
      </w:r>
      <w:r>
        <w:rPr>
          <w:rFonts w:ascii="Calibri" w:hAnsi="Calibri"/>
          <w:b/>
          <w:szCs w:val="24"/>
        </w:rPr>
        <w:t>verharding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4836"/>
        <w:gridCol w:w="2915"/>
        <w:gridCol w:w="2138"/>
        <w:gridCol w:w="930"/>
        <w:gridCol w:w="950"/>
      </w:tblGrid>
      <w:tr w:rsidR="009437C0" w14:paraId="437B00F9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350D71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F59982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B2EEC7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5232FC2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8FF68E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9689433" w14:textId="7587A96F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C0A5566" w14:textId="61AC929D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092D2D26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0E11EE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Eis-0042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76B8AF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Bestrating bij putafdekkingen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3BDFF2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Daar waar industrieplaten niet teruggelegd kunnen worden i.v.m. nieuwe putafdekkingen dient de verharding uitgevoerd te zijn in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betonstraatstenen keiformaat, dikte 100 mm in halfsteensverband.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AF2D044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02C8AA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7D03395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7D25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0AFAF1EF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529C09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Eis-0043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DCEBDD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Parkeervakken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F54EE0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Er dienen op de bestaande verharding van industrieplaten parkeervakken te zijn gerealiseerd door middel van het aanbrengen van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thermoplastische belijning.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83BE94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D71B3E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E1017C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C6210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3A60B53A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820037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Eis-0044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F30C09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Parkeervakken stootbanden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C58758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Ter plaatste van de nieuwe parkeervakken dienen stootbanden vlak achter de industrieplaten gesitueerd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8A2C49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75CC65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D330B7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4BD615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2B15447E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1.3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Ondergrondse infrastructuur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5193"/>
        <w:gridCol w:w="2915"/>
        <w:gridCol w:w="1781"/>
        <w:gridCol w:w="930"/>
        <w:gridCol w:w="950"/>
      </w:tblGrid>
      <w:tr w:rsidR="009437C0" w14:paraId="34311358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69F1681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6D3438A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76DBB1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7AEBD7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25A757D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FE1DC9A" w14:textId="68F5AB1B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36D8BF56" w14:textId="545FACD0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3BEA6034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9BFED4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Eis-0022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2FEECF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Inpasbaarheid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8D5018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De te realiseren ondergrondse infrastructuur dient zodanig ingepast te zijn dat de bestaande ondergrondse infrastructuur ongehinderd blijft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functioneren.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EA8EE1E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1C3A66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Intern raakvlak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9D47FE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BDF1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2979857B" w14:textId="77777777" w:rsidR="009437C0" w:rsidRDefault="00732608">
      <w:pPr>
        <w:rPr>
          <w:szCs w:val="24"/>
        </w:rPr>
      </w:pPr>
      <w:r>
        <w:rPr>
          <w:szCs w:val="24"/>
        </w:rPr>
        <w:lastRenderedPageBreak/>
        <w:br/>
      </w:r>
      <w:r>
        <w:rPr>
          <w:rFonts w:ascii="Calibri" w:hAnsi="Calibri"/>
          <w:b/>
          <w:szCs w:val="24"/>
        </w:rPr>
        <w:t>1.3.1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Riolering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5193"/>
        <w:gridCol w:w="2915"/>
        <w:gridCol w:w="1781"/>
        <w:gridCol w:w="930"/>
        <w:gridCol w:w="950"/>
      </w:tblGrid>
      <w:tr w:rsidR="009437C0" w14:paraId="49190002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36028A5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A80F59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605B0D4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2019520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66DC73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3C7F700D" w14:textId="3ADD7C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7FFA86F9" w14:textId="43FD6F13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7EFA70FC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F2228D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Eis-0028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C84967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Functioneren riolering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58D4A7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riolering dient hydraulisch en vuiltechnisch correct te functioneren.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86DAA84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2335F2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Betrouwbaarheid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7D5FC7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2210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5E12D595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8CD67D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Eis-0024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B1552F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Riolering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C1D6A0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Er dient een riolering te zijn gerealiseerd die het hemelwater welke op de vloeistofdichte verharding valt afvoert naar de olie/benzineafscheider.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F78AE1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3BC4AD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</w:t>
            </w:r>
            <w:proofErr w:type="gramStart"/>
            <w:r>
              <w:rPr>
                <w:rFonts w:ascii="Calibri" w:hAnsi="Calibri"/>
                <w:sz w:val="20"/>
                <w:szCs w:val="24"/>
              </w:rPr>
              <w:t>Omgeving /</w:t>
            </w:r>
            <w:proofErr w:type="gramEnd"/>
            <w:r>
              <w:rPr>
                <w:rFonts w:ascii="Calibri" w:hAnsi="Calibri"/>
                <w:sz w:val="20"/>
                <w:szCs w:val="24"/>
              </w:rPr>
              <w:t xml:space="preserve"> milieu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9906F80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2675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0ACCBC12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398ADD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Eis-0025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351DC7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OBAS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684508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Er dient een olie/benzine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afscheider (OBAS) gerealiseerd te zijn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de volgende specificaties: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Conform NEN-EN 858.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Capaciteit: 6 ltr/sec.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Slibvangput van 1250 ltr.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D12D9FC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7416B3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</w:t>
            </w:r>
            <w:proofErr w:type="gramStart"/>
            <w:r>
              <w:rPr>
                <w:rFonts w:ascii="Calibri" w:hAnsi="Calibri"/>
                <w:sz w:val="20"/>
                <w:szCs w:val="24"/>
              </w:rPr>
              <w:t>Omgeving /</w:t>
            </w:r>
            <w:proofErr w:type="gramEnd"/>
            <w:r>
              <w:rPr>
                <w:rFonts w:ascii="Calibri" w:hAnsi="Calibri"/>
                <w:sz w:val="20"/>
                <w:szCs w:val="24"/>
              </w:rPr>
              <w:t xml:space="preserve"> milieu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3BA1E0E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FBE1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F71EC29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B57C31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Eis-0026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0E477A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Afvoer OBAS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7CE953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De OBAS dient via een controleput af te voeren naar de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controleput van de bestaande afscheider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referentieontwerp 5.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De riolering vanaf de controleput mag uitgevoerd zijn in PVC.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B4003A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1D8E40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</w:t>
            </w:r>
            <w:proofErr w:type="gramStart"/>
            <w:r>
              <w:rPr>
                <w:rFonts w:ascii="Calibri" w:hAnsi="Calibri"/>
                <w:sz w:val="20"/>
                <w:szCs w:val="24"/>
              </w:rPr>
              <w:t>Omgeving /</w:t>
            </w:r>
            <w:proofErr w:type="gramEnd"/>
            <w:r>
              <w:rPr>
                <w:rFonts w:ascii="Calibri" w:hAnsi="Calibri"/>
                <w:sz w:val="20"/>
                <w:szCs w:val="24"/>
              </w:rPr>
              <w:t xml:space="preserve"> milieu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8B0A98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4508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59D121AD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07DC5A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Eis-0027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4153D1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Riolering vloeistofdicht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DD55A8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De riolering welke afvoert naar de OBAS dient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vloeistofdicht te zijn uitgevoerd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BRL SIKB 7700.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CFE7EE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A563A0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</w:t>
            </w:r>
            <w:proofErr w:type="gramStart"/>
            <w:r>
              <w:rPr>
                <w:rFonts w:ascii="Calibri" w:hAnsi="Calibri"/>
                <w:sz w:val="20"/>
                <w:szCs w:val="24"/>
              </w:rPr>
              <w:t>Omgeving /</w:t>
            </w:r>
            <w:proofErr w:type="gramEnd"/>
            <w:r>
              <w:rPr>
                <w:rFonts w:ascii="Calibri" w:hAnsi="Calibri"/>
                <w:sz w:val="20"/>
                <w:szCs w:val="24"/>
              </w:rPr>
              <w:t xml:space="preserve"> milieu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8FE0D64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49B2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593F84EC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705C30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Eis-0038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31729C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Omleggen riolering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AAA690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Ter plaatse van de aan te brengen ondergrondse brandstoftank dient de bestaande riolering ø250 m te zijn omgelegd.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68CBC3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01D4F1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Intern raakvlak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F6F04C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7630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74DB2919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1.3.2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Elektra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5193"/>
        <w:gridCol w:w="2915"/>
        <w:gridCol w:w="1781"/>
        <w:gridCol w:w="930"/>
        <w:gridCol w:w="950"/>
      </w:tblGrid>
      <w:tr w:rsidR="009437C0" w14:paraId="22DB54B4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6C49C5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FAEA3F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39D576A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D35AD6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F4AF06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8F4CBE0" w14:textId="0FA2F972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023E15EA" w14:textId="3EBAB9AD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7470DD62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34D34B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Eis-0023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3EB36B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Mantelbuizen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19F61E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Ten behoeve van de voor het Systeem noodzakelijke voeding- en datakabels dienen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PE mantelbuizen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aangebracht te zijn zodanig dat de kabels vervangen kunnen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worden zonder opbreekwerkzaamheden aan de verhardingen.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A7B96B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2519C02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Beheer &amp; onderhoud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FDAE08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37E4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28E9E626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1.4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Terreininrichting</w:t>
      </w:r>
      <w:r>
        <w:rPr>
          <w:szCs w:val="24"/>
        </w:rPr>
        <w:br/>
      </w:r>
      <w:r>
        <w:rPr>
          <w:szCs w:val="24"/>
        </w:rPr>
        <w:br/>
      </w:r>
      <w:r>
        <w:rPr>
          <w:rFonts w:ascii="Calibri" w:hAnsi="Calibri"/>
          <w:i/>
          <w:sz w:val="20"/>
          <w:szCs w:val="24"/>
        </w:rPr>
        <w:t>Geen eisen aan dit object.</w:t>
      </w:r>
      <w:r>
        <w:rPr>
          <w:szCs w:val="24"/>
        </w:rPr>
        <w:br/>
      </w:r>
      <w:r>
        <w:rPr>
          <w:szCs w:val="24"/>
        </w:rPr>
        <w:br/>
      </w:r>
      <w:r>
        <w:rPr>
          <w:rFonts w:ascii="Calibri" w:hAnsi="Calibri"/>
          <w:b/>
          <w:szCs w:val="24"/>
        </w:rPr>
        <w:lastRenderedPageBreak/>
        <w:t>1.4.1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Verlichting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4836"/>
        <w:gridCol w:w="2915"/>
        <w:gridCol w:w="2138"/>
        <w:gridCol w:w="930"/>
        <w:gridCol w:w="950"/>
      </w:tblGrid>
      <w:tr w:rsidR="009437C0" w14:paraId="687FE42A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302F08D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773BD9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E3CD8E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F5A766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C7D2EC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97753B8" w14:textId="5A617129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1D376C3" w14:textId="7CF08C15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7378099D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D610A7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Eis-0030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EDBE7C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Materialisatie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5568D2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materialisatie van de verlichting dient te zijn: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Lichtmast: staal thermisch verzinkt, lichtpunthoogte 4,00 m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Armatuur: LED paaltop, kleurtemperatuur 4000 K, 5586 lumen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471502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A1BE8B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BBB8F72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ACF8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A6F77B7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F15C63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Eis-0029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1631C4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Verlichting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23FBA6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Er dient verlichting op de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pompeilanden gerealiseerd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1DE3A7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5759A2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Veiligheid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BA8C455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0C0C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31508BE3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1.4.2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Elektrische laadpalen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4836"/>
        <w:gridCol w:w="2915"/>
        <w:gridCol w:w="2138"/>
        <w:gridCol w:w="930"/>
        <w:gridCol w:w="950"/>
      </w:tblGrid>
      <w:tr w:rsidR="009437C0" w14:paraId="33216A99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A13463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5079F2D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165FEF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0F23F6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87793A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3E687F41" w14:textId="7635C2FD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49E6B7AE" w14:textId="4A6516BA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1B3B1BA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403480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Eis-0031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CEDE85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Laadpalen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DF812C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Er dienen elektrische laadpalen gerealiseerd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0F416D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F1DB7D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22346C5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EB0D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410D2624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5B6034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Eis-0032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2A8013F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Specificaties laadpalen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244BAE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specificaties van de laadpalen dienen te zijn: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2 laadpunten per paal.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Maximaal vermogen: 11 kW per laadpunt voorzien van load-balancing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Leverancier EVbox of gelijkwaardig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1C33B22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9C073E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72C063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751E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307D0128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1.4.3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Diversen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4836"/>
        <w:gridCol w:w="2915"/>
        <w:gridCol w:w="2138"/>
        <w:gridCol w:w="930"/>
        <w:gridCol w:w="950"/>
      </w:tblGrid>
      <w:tr w:rsidR="009437C0" w14:paraId="71503DF5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6A2195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53B33F8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E99E45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0DA52A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22A0764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00E562F3" w14:textId="790E27E8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7B11B4C1" w14:textId="2BD50A12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0561C96B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E65D05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Eis-0033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2F5BE6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Voedingskast elektra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896E68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Er dient een buitenkast met groepenkast voor elektra gerealiseerd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017038A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DEFA30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D4DC12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7897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7C3E2334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378B51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Eis-0034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8C6DA3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Groepenkast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FAE3AB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groepenkast voor de buitenkast dient te zijn voorzien van aparte groepen voor: brandstofpompen (3 fase aansluiting), tankregistratie (1 fase), dompelpomp (1 fase) en verlichting (1 fase).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A0E2915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C4AFED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41F73D2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B007A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72ACAC5C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6D98EC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Eis-0039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3466E8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Hekwerk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00B515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Er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dient een gaashekwerk te zijn gerealiseerd, hoog 1,80 m.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Type Orses OZ-18, thermisch verzinkt zonder coating, Heras hekwerken of gelijkwaardig.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D3B5836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8B3C38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361809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FEE0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1F22089A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55D297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lastRenderedPageBreak/>
              <w:t>Eis-0041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20C0D8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Voedingspunt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36EB07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In het gebouw "Stalling" dient de bestaande elektrakast uitgebr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eid te zijn met een voedingspunt voor de buitenkast en de elektrische laadpalen.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8753561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38D83C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7057CA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CDDB4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19266168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7B0B6F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Eis-0048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168E6D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Aansluiting data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06CCBB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In het gebouw "Stalling" dient de data-aansluiting te zijn gekoppeld op de bestaande data.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8CF8D10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D635C08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Ontwerprandvoorwaarde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7CE61BE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890C3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7073A114" w14:textId="77777777" w:rsidR="009437C0" w:rsidRDefault="00732608">
      <w:pPr>
        <w:rPr>
          <w:szCs w:val="24"/>
        </w:rPr>
      </w:pPr>
      <w:r>
        <w:rPr>
          <w:szCs w:val="24"/>
        </w:rPr>
        <w:br/>
      </w:r>
      <w:r>
        <w:rPr>
          <w:rFonts w:ascii="Calibri" w:hAnsi="Calibri"/>
          <w:b/>
          <w:szCs w:val="24"/>
        </w:rPr>
        <w:t>1.5</w:t>
      </w:r>
      <w:r>
        <w:rPr>
          <w:b/>
          <w:szCs w:val="24"/>
        </w:rPr>
        <w:t xml:space="preserve"> - </w:t>
      </w:r>
      <w:r>
        <w:rPr>
          <w:rFonts w:ascii="Calibri" w:hAnsi="Calibri"/>
          <w:b/>
          <w:szCs w:val="24"/>
        </w:rPr>
        <w:t>Oude tankplaats</w:t>
      </w:r>
      <w:r>
        <w:rPr>
          <w:szCs w:val="24"/>
        </w:rPr>
        <w:br/>
      </w:r>
    </w:p>
    <w:tbl>
      <w:tblPr>
        <w:tblW w:w="5000" w:type="pct"/>
        <w:tblInd w:w="30" w:type="dxa"/>
        <w:tblBorders>
          <w:top w:val="nil"/>
          <w:left w:val="nil"/>
          <w:bottom w:val="nil"/>
          <w:right w:val="nil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0"/>
        <w:gridCol w:w="1781"/>
        <w:gridCol w:w="5193"/>
        <w:gridCol w:w="2915"/>
        <w:gridCol w:w="1781"/>
        <w:gridCol w:w="930"/>
        <w:gridCol w:w="950"/>
      </w:tblGrid>
      <w:tr w:rsidR="009437C0" w14:paraId="5CD53FB4" w14:textId="77777777">
        <w:trPr>
          <w:tblHeader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EF7755A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ID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65DC58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Naam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2670937B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Eisomschrijving</w:t>
            </w:r>
          </w:p>
        </w:tc>
        <w:tc>
          <w:tcPr>
            <w:tcW w:w="2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47D6A6AE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Toelichting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10C5489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b/>
                <w:sz w:val="20"/>
                <w:szCs w:val="24"/>
              </w:rPr>
              <w:t>Eistype</w:t>
            </w:r>
          </w:p>
        </w:tc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C0C0C0"/>
            <w:vAlign w:val="center"/>
          </w:tcPr>
          <w:p w14:paraId="7B7F7BFC" w14:textId="6721B18E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14:paraId="64C4614A" w14:textId="728F5A7A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1A7F5029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BF9C4D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Eis-0035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8014DE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Verwijderen tankinstallatie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515D8F4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De oude tankinstallatie inclusief ondergrondse voorzieningen dient </w:t>
            </w:r>
            <w:proofErr w:type="gramStart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conform</w:t>
            </w:r>
            <w:proofErr w:type="gramEnd"/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 BRL-K902 en/of 904 verwijderd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230DA2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72E48B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5A8449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BF97F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51AE21F0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132F243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Eis-0046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A84C51D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Verwijderen riolering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28ABC0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De bestaande riolering inclusief olie-benzineafscheider dient verwijderd te zijn.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br/>
              <w:t>Overblijvende aansluitingen dienen te zijn afgedopt.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F5C583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4B149F7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06F58AD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9DDC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53196A0F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058DDB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Eis-0047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0C3D793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Verwijderen verharding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D5EEE85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 xml:space="preserve">De bestaande 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verharding (incl. vloeistofdicht) ter plaatse van de te verwijderen oude tankinstallatie dient verwijderd te zijn.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DF1341E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9692789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Functioneel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721E74EE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8B737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  <w:tr w:rsidR="009437C0" w14:paraId="789AF879" w14:textId="77777777"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1069A51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Eis-0036</w:t>
            </w: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55AD93C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>Herstel bestrating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494CBB66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Ter plaatse van de verwijderde oude tankinstallatie dient de bestrating hersteld te zijn met bet</w:t>
            </w:r>
            <w:r>
              <w:rPr>
                <w:rFonts w:ascii="Calibri" w:hAnsi="Calibri"/>
                <w:i/>
                <w:color w:val="FF0000"/>
                <w:sz w:val="20"/>
                <w:szCs w:val="24"/>
              </w:rPr>
              <w:t>onstraatstenen keiformaat, dikte 100 mm in elleboogverband.</w:t>
            </w:r>
          </w:p>
        </w:tc>
        <w:tc>
          <w:tcPr>
            <w:tcW w:w="2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1FBE0169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5748EC50" w14:textId="77777777" w:rsidR="009437C0" w:rsidRDefault="00732608">
            <w:pPr>
              <w:spacing w:line="0" w:lineRule="atLeast"/>
              <w:rPr>
                <w:szCs w:val="24"/>
              </w:rPr>
            </w:pPr>
            <w:r>
              <w:rPr>
                <w:rFonts w:ascii="Calibri" w:hAnsi="Calibri"/>
                <w:sz w:val="20"/>
                <w:szCs w:val="24"/>
              </w:rPr>
              <w:t xml:space="preserve">Aspect - Beschikbaarheid </w:t>
            </w:r>
          </w:p>
        </w:tc>
        <w:tc>
          <w:tcPr>
            <w:tcW w:w="9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239EAABB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  <w:tc>
          <w:tcPr>
            <w:tcW w:w="9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89078" w14:textId="77777777" w:rsidR="009437C0" w:rsidRDefault="009437C0">
            <w:pPr>
              <w:spacing w:line="0" w:lineRule="atLeast"/>
              <w:rPr>
                <w:szCs w:val="24"/>
              </w:rPr>
            </w:pPr>
          </w:p>
        </w:tc>
      </w:tr>
    </w:tbl>
    <w:p w14:paraId="6C3B3297" w14:textId="77777777" w:rsidR="009437C0" w:rsidRDefault="00732608">
      <w:pPr>
        <w:rPr>
          <w:szCs w:val="24"/>
        </w:rPr>
      </w:pPr>
      <w:r>
        <w:rPr>
          <w:szCs w:val="24"/>
        </w:rPr>
        <w:br/>
      </w:r>
    </w:p>
    <w:sectPr w:rsidR="009437C0">
      <w:headerReference w:type="even" r:id="rId6"/>
      <w:headerReference w:type="default" r:id="rId7"/>
      <w:footerReference w:type="even" r:id="rId8"/>
      <w:footerReference w:type="default" r:id="rId9"/>
      <w:pgSz w:w="16820" w:h="11900" w:orient="landscape"/>
      <w:pgMar w:top="-1440" w:right="1280" w:bottom="-860" w:left="1120" w:header="420" w:footer="4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D3C47" w14:textId="77777777" w:rsidR="00732608" w:rsidRDefault="00732608">
      <w:r>
        <w:separator/>
      </w:r>
    </w:p>
  </w:endnote>
  <w:endnote w:type="continuationSeparator" w:id="0">
    <w:p w14:paraId="7EE38F3E" w14:textId="77777777" w:rsidR="00732608" w:rsidRDefault="0073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Spacing w:w="15" w:type="dxa"/>
      <w:tblInd w:w="60" w:type="dxa"/>
      <w:tblBorders>
        <w:top w:val="nil"/>
        <w:left w:val="nil"/>
        <w:bottom w:val="nil"/>
        <w:right w:val="nil"/>
      </w:tblBorders>
      <w:tblCellMar>
        <w:top w:w="30" w:type="dxa"/>
        <w:left w:w="30" w:type="dxa"/>
        <w:bottom w:w="30" w:type="dxa"/>
        <w:right w:w="30" w:type="dxa"/>
      </w:tblCellMar>
      <w:tblLook w:val="04A0" w:firstRow="1" w:lastRow="0" w:firstColumn="1" w:lastColumn="0" w:noHBand="0" w:noVBand="1"/>
    </w:tblPr>
    <w:tblGrid>
      <w:gridCol w:w="10882"/>
      <w:gridCol w:w="3658"/>
    </w:tblGrid>
    <w:tr w:rsidR="009437C0" w14:paraId="5982098C" w14:textId="77777777">
      <w:trPr>
        <w:tblCellSpacing w:w="15" w:type="dxa"/>
      </w:trPr>
      <w:tc>
        <w:tcPr>
          <w:tcW w:w="0" w:type="auto"/>
          <w:tcBorders>
            <w:top w:val="nil"/>
            <w:left w:val="nil"/>
            <w:bottom w:val="nil"/>
            <w:right w:val="nil"/>
          </w:tcBorders>
          <w:vAlign w:val="center"/>
        </w:tcPr>
        <w:p w14:paraId="24F3860B" w14:textId="77777777" w:rsidR="009437C0" w:rsidRDefault="009437C0">
          <w:pPr>
            <w:spacing w:line="0" w:lineRule="atLeast"/>
            <w:rPr>
              <w:szCs w:val="24"/>
            </w:rPr>
          </w:pPr>
        </w:p>
      </w:tc>
      <w:tc>
        <w:tcPr>
          <w:tcW w:w="1250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2D6A13B0" w14:textId="77777777" w:rsidR="009437C0" w:rsidRDefault="00732608">
          <w:pPr>
            <w:spacing w:line="0" w:lineRule="atLeast"/>
            <w:jc w:val="right"/>
            <w:rPr>
              <w:szCs w:val="24"/>
            </w:rPr>
          </w:pPr>
          <w:proofErr w:type="gramStart"/>
          <w:r>
            <w:rPr>
              <w:rFonts w:ascii="Calibri" w:hAnsi="Calibri"/>
              <w:sz w:val="16"/>
              <w:szCs w:val="24"/>
            </w:rPr>
            <w:t>blad</w:t>
          </w:r>
          <w:proofErr w:type="gramEnd"/>
          <w:r>
            <w:rPr>
              <w:rFonts w:ascii="Calibri" w:hAnsi="Calibri"/>
              <w:sz w:val="16"/>
              <w:szCs w:val="24"/>
            </w:rPr>
            <w:t xml:space="preserve"> </w:t>
          </w:r>
          <w:r>
            <w:rPr>
              <w:rFonts w:ascii="Calibri" w:hAnsi="Calibri"/>
              <w:sz w:val="16"/>
              <w:szCs w:val="24"/>
            </w:rPr>
            <w:fldChar w:fldCharType="begin"/>
          </w:r>
          <w:r>
            <w:rPr>
              <w:rFonts w:ascii="Calibri" w:hAnsi="Calibri"/>
              <w:sz w:val="16"/>
              <w:szCs w:val="24"/>
            </w:rPr>
            <w:instrText>PAGE</w:instrText>
          </w:r>
          <w:r>
            <w:rPr>
              <w:rFonts w:ascii="Calibri" w:hAnsi="Calibri"/>
              <w:sz w:val="16"/>
              <w:szCs w:val="24"/>
            </w:rPr>
            <w:fldChar w:fldCharType="separate"/>
          </w:r>
          <w:r>
            <w:rPr>
              <w:rFonts w:ascii="Calibri" w:hAnsi="Calibri"/>
              <w:sz w:val="16"/>
              <w:szCs w:val="24"/>
            </w:rPr>
            <w:t>14</w:t>
          </w:r>
          <w:r>
            <w:rPr>
              <w:rFonts w:ascii="Calibri" w:hAnsi="Calibri"/>
              <w:sz w:val="16"/>
              <w:szCs w:val="24"/>
            </w:rPr>
            <w:fldChar w:fldCharType="end"/>
          </w:r>
          <w:r>
            <w:rPr>
              <w:rFonts w:ascii="Calibri" w:hAnsi="Calibri"/>
              <w:sz w:val="16"/>
              <w:szCs w:val="24"/>
            </w:rPr>
            <w:t xml:space="preserve"> van </w:t>
          </w:r>
          <w:r>
            <w:rPr>
              <w:rFonts w:ascii="Calibri" w:hAnsi="Calibri"/>
              <w:sz w:val="16"/>
              <w:szCs w:val="24"/>
            </w:rPr>
            <w:fldChar w:fldCharType="begin"/>
          </w:r>
          <w:r>
            <w:rPr>
              <w:rFonts w:ascii="Calibri" w:hAnsi="Calibri"/>
              <w:sz w:val="16"/>
              <w:szCs w:val="24"/>
            </w:rPr>
            <w:instrText xml:space="preserve"> NUMPAGES </w:instrText>
          </w:r>
          <w:r>
            <w:rPr>
              <w:rFonts w:ascii="Calibri" w:hAnsi="Calibri"/>
              <w:sz w:val="16"/>
              <w:szCs w:val="24"/>
            </w:rPr>
            <w:fldChar w:fldCharType="separate"/>
          </w:r>
          <w:r>
            <w:rPr>
              <w:rFonts w:ascii="Calibri" w:hAnsi="Calibri"/>
              <w:sz w:val="16"/>
              <w:szCs w:val="24"/>
            </w:rPr>
            <w:t>15</w:t>
          </w:r>
          <w:r>
            <w:rPr>
              <w:rFonts w:ascii="Calibri" w:hAnsi="Calibri"/>
              <w:sz w:val="16"/>
              <w:szCs w:val="24"/>
            </w:rPr>
            <w:fldChar w:fldCharType="end"/>
          </w:r>
          <w:r>
            <w:rPr>
              <w:rFonts w:ascii="Calibri" w:hAnsi="Calibri"/>
              <w:sz w:val="16"/>
              <w:szCs w:val="24"/>
            </w:rPr>
            <w:t xml:space="preserve"> </w:t>
          </w:r>
        </w:p>
      </w:tc>
    </w:tr>
  </w:tbl>
  <w:p w14:paraId="6CB52C0E" w14:textId="77777777" w:rsidR="009437C0" w:rsidRDefault="009437C0">
    <w:pPr>
      <w:rPr>
        <w:sz w:val="2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Spacing w:w="15" w:type="dxa"/>
      <w:tblInd w:w="60" w:type="dxa"/>
      <w:tblBorders>
        <w:top w:val="nil"/>
        <w:left w:val="nil"/>
        <w:bottom w:val="nil"/>
        <w:right w:val="nil"/>
      </w:tblBorders>
      <w:tblCellMar>
        <w:top w:w="30" w:type="dxa"/>
        <w:left w:w="30" w:type="dxa"/>
        <w:bottom w:w="30" w:type="dxa"/>
        <w:right w:w="30" w:type="dxa"/>
      </w:tblCellMar>
      <w:tblLook w:val="04A0" w:firstRow="1" w:lastRow="0" w:firstColumn="1" w:lastColumn="0" w:noHBand="0" w:noVBand="1"/>
    </w:tblPr>
    <w:tblGrid>
      <w:gridCol w:w="10882"/>
      <w:gridCol w:w="3658"/>
    </w:tblGrid>
    <w:tr w:rsidR="009437C0" w14:paraId="5B9CB600" w14:textId="77777777">
      <w:trPr>
        <w:tblCellSpacing w:w="15" w:type="dxa"/>
      </w:trPr>
      <w:tc>
        <w:tcPr>
          <w:tcW w:w="0" w:type="auto"/>
          <w:tcBorders>
            <w:top w:val="nil"/>
            <w:left w:val="nil"/>
            <w:bottom w:val="nil"/>
            <w:right w:val="nil"/>
          </w:tcBorders>
          <w:vAlign w:val="center"/>
        </w:tcPr>
        <w:p w14:paraId="18EF38B5" w14:textId="77777777" w:rsidR="009437C0" w:rsidRDefault="009437C0">
          <w:pPr>
            <w:spacing w:line="0" w:lineRule="atLeast"/>
            <w:rPr>
              <w:szCs w:val="24"/>
            </w:rPr>
          </w:pPr>
        </w:p>
      </w:tc>
      <w:tc>
        <w:tcPr>
          <w:tcW w:w="1250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2C5F35B9" w14:textId="77777777" w:rsidR="009437C0" w:rsidRDefault="00732608">
          <w:pPr>
            <w:spacing w:line="0" w:lineRule="atLeast"/>
            <w:jc w:val="right"/>
            <w:rPr>
              <w:szCs w:val="24"/>
            </w:rPr>
          </w:pPr>
          <w:proofErr w:type="gramStart"/>
          <w:r>
            <w:rPr>
              <w:rFonts w:ascii="Calibri" w:hAnsi="Calibri"/>
              <w:sz w:val="16"/>
              <w:szCs w:val="24"/>
            </w:rPr>
            <w:t>blad</w:t>
          </w:r>
          <w:proofErr w:type="gramEnd"/>
          <w:r>
            <w:rPr>
              <w:rFonts w:ascii="Calibri" w:hAnsi="Calibri"/>
              <w:sz w:val="16"/>
              <w:szCs w:val="24"/>
            </w:rPr>
            <w:t xml:space="preserve"> </w:t>
          </w:r>
          <w:r>
            <w:rPr>
              <w:rFonts w:ascii="Calibri" w:hAnsi="Calibri"/>
              <w:sz w:val="16"/>
              <w:szCs w:val="24"/>
            </w:rPr>
            <w:fldChar w:fldCharType="begin"/>
          </w:r>
          <w:r>
            <w:rPr>
              <w:rFonts w:ascii="Calibri" w:hAnsi="Calibri"/>
              <w:sz w:val="16"/>
              <w:szCs w:val="24"/>
            </w:rPr>
            <w:instrText>PAGE</w:instrText>
          </w:r>
          <w:r>
            <w:rPr>
              <w:rFonts w:ascii="Calibri" w:hAnsi="Calibri"/>
              <w:sz w:val="16"/>
              <w:szCs w:val="24"/>
            </w:rPr>
            <w:fldChar w:fldCharType="separate"/>
          </w:r>
          <w:r>
            <w:rPr>
              <w:rFonts w:ascii="Calibri" w:hAnsi="Calibri"/>
              <w:sz w:val="16"/>
              <w:szCs w:val="24"/>
            </w:rPr>
            <w:t>15</w:t>
          </w:r>
          <w:r>
            <w:rPr>
              <w:rFonts w:ascii="Calibri" w:hAnsi="Calibri"/>
              <w:sz w:val="16"/>
              <w:szCs w:val="24"/>
            </w:rPr>
            <w:fldChar w:fldCharType="end"/>
          </w:r>
          <w:r>
            <w:rPr>
              <w:rFonts w:ascii="Calibri" w:hAnsi="Calibri"/>
              <w:sz w:val="16"/>
              <w:szCs w:val="24"/>
            </w:rPr>
            <w:t xml:space="preserve"> van </w:t>
          </w:r>
          <w:r>
            <w:rPr>
              <w:rFonts w:ascii="Calibri" w:hAnsi="Calibri"/>
              <w:sz w:val="16"/>
              <w:szCs w:val="24"/>
            </w:rPr>
            <w:fldChar w:fldCharType="begin"/>
          </w:r>
          <w:r>
            <w:rPr>
              <w:rFonts w:ascii="Calibri" w:hAnsi="Calibri"/>
              <w:sz w:val="16"/>
              <w:szCs w:val="24"/>
            </w:rPr>
            <w:instrText xml:space="preserve"> NUMPAGES </w:instrText>
          </w:r>
          <w:r>
            <w:rPr>
              <w:rFonts w:ascii="Calibri" w:hAnsi="Calibri"/>
              <w:sz w:val="16"/>
              <w:szCs w:val="24"/>
            </w:rPr>
            <w:fldChar w:fldCharType="separate"/>
          </w:r>
          <w:r>
            <w:rPr>
              <w:rFonts w:ascii="Calibri" w:hAnsi="Calibri"/>
              <w:sz w:val="16"/>
              <w:szCs w:val="24"/>
            </w:rPr>
            <w:t>15</w:t>
          </w:r>
          <w:r>
            <w:rPr>
              <w:rFonts w:ascii="Calibri" w:hAnsi="Calibri"/>
              <w:sz w:val="16"/>
              <w:szCs w:val="24"/>
            </w:rPr>
            <w:fldChar w:fldCharType="end"/>
          </w:r>
          <w:r>
            <w:rPr>
              <w:rFonts w:ascii="Calibri" w:hAnsi="Calibri"/>
              <w:sz w:val="16"/>
              <w:szCs w:val="24"/>
            </w:rPr>
            <w:t xml:space="preserve"> 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0D398" w14:textId="77777777" w:rsidR="00732608" w:rsidRDefault="00732608">
      <w:r>
        <w:separator/>
      </w:r>
    </w:p>
  </w:footnote>
  <w:footnote w:type="continuationSeparator" w:id="0">
    <w:p w14:paraId="74C5E314" w14:textId="77777777" w:rsidR="00732608" w:rsidRDefault="00732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nil"/>
        <w:left w:val="nil"/>
        <w:bottom w:val="nil"/>
        <w:right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10"/>
      <w:gridCol w:w="7210"/>
    </w:tblGrid>
    <w:tr w:rsidR="009437C0" w14:paraId="71B3B716" w14:textId="77777777">
      <w:tc>
        <w:tcPr>
          <w:tcW w:w="0" w:type="auto"/>
          <w:tcBorders>
            <w:top w:val="nil"/>
            <w:left w:val="nil"/>
            <w:bottom w:val="nil"/>
            <w:right w:val="nil"/>
          </w:tcBorders>
        </w:tcPr>
        <w:p w14:paraId="356D4917" w14:textId="77777777" w:rsidR="009437C0" w:rsidRDefault="00732608">
          <w:pPr>
            <w:spacing w:line="0" w:lineRule="atLeast"/>
            <w:rPr>
              <w:szCs w:val="24"/>
            </w:rPr>
          </w:pPr>
          <w:r>
            <w:rPr>
              <w:rFonts w:ascii="Calibri" w:hAnsi="Calibri"/>
              <w:sz w:val="16"/>
              <w:szCs w:val="24"/>
            </w:rPr>
            <w:t>Systeemeisenspecificatie</w:t>
          </w:r>
          <w:r>
            <w:rPr>
              <w:rFonts w:ascii="Calibri" w:hAnsi="Calibri"/>
              <w:sz w:val="16"/>
              <w:szCs w:val="24"/>
            </w:rPr>
            <w:br/>
            <w:t>Project: Aanleg vloeistofdichte vloer tankplaats stadsreiniging Almere</w:t>
          </w:r>
          <w:r>
            <w:rPr>
              <w:rFonts w:ascii="Calibri" w:hAnsi="Calibri"/>
              <w:sz w:val="16"/>
              <w:szCs w:val="24"/>
            </w:rPr>
            <w:br/>
            <w:t>Projectnr. 0466006</w:t>
          </w:r>
          <w:r>
            <w:rPr>
              <w:rFonts w:ascii="Calibri" w:hAnsi="Calibri"/>
              <w:sz w:val="16"/>
              <w:szCs w:val="24"/>
            </w:rPr>
            <w:br/>
            <w:t>06 april 2022</w:t>
          </w:r>
          <w:r>
            <w:rPr>
              <w:rFonts w:ascii="Calibri" w:hAnsi="Calibri"/>
              <w:sz w:val="16"/>
              <w:szCs w:val="24"/>
            </w:rPr>
            <w:t>, revisie 1.0</w:t>
          </w:r>
        </w:p>
      </w:tc>
      <w:tc>
        <w:tcPr>
          <w:tcW w:w="2500" w:type="pct"/>
          <w:tcBorders>
            <w:top w:val="nil"/>
            <w:left w:val="nil"/>
            <w:bottom w:val="nil"/>
            <w:right w:val="nil"/>
          </w:tcBorders>
        </w:tcPr>
        <w:p w14:paraId="3C99C1FC" w14:textId="77777777" w:rsidR="009437C0" w:rsidRDefault="005A5210">
          <w:pPr>
            <w:spacing w:line="0" w:lineRule="atLeast"/>
            <w:jc w:val="right"/>
            <w:rPr>
              <w:szCs w:val="24"/>
            </w:rPr>
          </w:pPr>
          <w:r>
            <w:rPr>
              <w:rFonts w:ascii="Calibri" w:hAnsi="Calibri"/>
              <w:sz w:val="16"/>
              <w:szCs w:val="24"/>
            </w:rPr>
            <w:pict w14:anchorId="51411E8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4.75pt;height:50.25pt" o:allowincell="f">
                <v:imagedata r:id="rId1" o:title=""/>
              </v:shape>
            </w:pict>
          </w:r>
        </w:p>
      </w:tc>
    </w:tr>
  </w:tbl>
  <w:p w14:paraId="1683BF54" w14:textId="77777777" w:rsidR="009437C0" w:rsidRDefault="009437C0">
    <w:pPr>
      <w:rPr>
        <w:sz w:val="2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nil"/>
        <w:left w:val="nil"/>
        <w:bottom w:val="nil"/>
        <w:right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10"/>
      <w:gridCol w:w="7210"/>
    </w:tblGrid>
    <w:tr w:rsidR="009437C0" w14:paraId="04EF572F" w14:textId="77777777">
      <w:tc>
        <w:tcPr>
          <w:tcW w:w="0" w:type="auto"/>
          <w:tcBorders>
            <w:top w:val="nil"/>
            <w:left w:val="nil"/>
            <w:bottom w:val="nil"/>
            <w:right w:val="nil"/>
          </w:tcBorders>
        </w:tcPr>
        <w:p w14:paraId="2ACE2E5B" w14:textId="77777777" w:rsidR="009437C0" w:rsidRDefault="00732608">
          <w:pPr>
            <w:spacing w:line="0" w:lineRule="atLeast"/>
            <w:rPr>
              <w:szCs w:val="24"/>
            </w:rPr>
          </w:pPr>
          <w:r>
            <w:rPr>
              <w:rFonts w:ascii="Calibri" w:hAnsi="Calibri"/>
              <w:sz w:val="16"/>
              <w:szCs w:val="24"/>
            </w:rPr>
            <w:t>Systeemeisenspecificatie</w:t>
          </w:r>
          <w:r>
            <w:rPr>
              <w:rFonts w:ascii="Calibri" w:hAnsi="Calibri"/>
              <w:sz w:val="16"/>
              <w:szCs w:val="24"/>
            </w:rPr>
            <w:br/>
            <w:t>Project: Aanleg vloeistofdichte vloer tankplaats stadsreiniging Almere</w:t>
          </w:r>
          <w:r>
            <w:rPr>
              <w:rFonts w:ascii="Calibri" w:hAnsi="Calibri"/>
              <w:sz w:val="16"/>
              <w:szCs w:val="24"/>
            </w:rPr>
            <w:br/>
            <w:t>Projectnr. 0466006</w:t>
          </w:r>
          <w:r>
            <w:rPr>
              <w:rFonts w:ascii="Calibri" w:hAnsi="Calibri"/>
              <w:sz w:val="16"/>
              <w:szCs w:val="24"/>
            </w:rPr>
            <w:br/>
            <w:t>06 april 2022, revisie 1.0</w:t>
          </w:r>
        </w:p>
      </w:tc>
      <w:tc>
        <w:tcPr>
          <w:tcW w:w="2500" w:type="pct"/>
          <w:tcBorders>
            <w:top w:val="nil"/>
            <w:left w:val="nil"/>
            <w:bottom w:val="nil"/>
            <w:right w:val="nil"/>
          </w:tcBorders>
        </w:tcPr>
        <w:p w14:paraId="42D51E11" w14:textId="77777777" w:rsidR="009437C0" w:rsidRDefault="00732608">
          <w:pPr>
            <w:spacing w:line="0" w:lineRule="atLeast"/>
            <w:jc w:val="right"/>
            <w:rPr>
              <w:szCs w:val="24"/>
            </w:rPr>
          </w:pPr>
          <w:r>
            <w:rPr>
              <w:rFonts w:ascii="Calibri" w:hAnsi="Calibri"/>
              <w:sz w:val="16"/>
              <w:szCs w:val="24"/>
            </w:rPr>
            <w:pict w14:anchorId="4A3CE58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84.75pt;height:50.25pt" o:allowincell="f">
                <v:imagedata r:id="rId1" o:title=""/>
              </v:shape>
            </w:pict>
          </w:r>
        </w:p>
      </w:tc>
    </w:tr>
  </w:tbl>
  <w:p w14:paraId="6CF053DA" w14:textId="77777777" w:rsidR="009437C0" w:rsidRDefault="009437C0">
    <w:pPr>
      <w:rPr>
        <w:sz w:val="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bordersDoNotSurroundHeader/>
  <w:bordersDoNotSurroundFooter/>
  <w:proofState w:grammar="clean"/>
  <w:doNotTrackMoves/>
  <w:defaultTabStop w:val="720"/>
  <w:hyphenationZone w:val="425"/>
  <w:evenAndOddHeaders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37C0"/>
    <w:rsid w:val="005A5210"/>
    <w:rsid w:val="00732608"/>
    <w:rsid w:val="0094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87F7A"/>
  <w15:docId w15:val="{C4CD074A-5350-499D-A92E-3E099FE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99"/>
    <w:rPr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uiPriority w:val="99"/>
    <w:rPr>
      <w:sz w:val="24"/>
    </w:rPr>
  </w:style>
  <w:style w:type="paragraph" w:customStyle="1" w:styleId="Address">
    <w:name w:val="Address"/>
    <w:uiPriority w:val="99"/>
    <w:rPr>
      <w:i/>
      <w:sz w:val="24"/>
    </w:rPr>
  </w:style>
  <w:style w:type="paragraph" w:customStyle="1" w:styleId="Center">
    <w:name w:val="Center"/>
    <w:uiPriority w:val="99"/>
    <w:pPr>
      <w:jc w:val="center"/>
    </w:pPr>
    <w:rPr>
      <w:sz w:val="24"/>
    </w:rPr>
  </w:style>
  <w:style w:type="paragraph" w:customStyle="1" w:styleId="Blockquote">
    <w:name w:val="Blockquote"/>
    <w:uiPriority w:val="99"/>
    <w:pPr>
      <w:ind w:left="720"/>
    </w:pPr>
    <w:rPr>
      <w:sz w:val="24"/>
    </w:rPr>
  </w:style>
  <w:style w:type="paragraph" w:customStyle="1" w:styleId="Fieldset">
    <w:name w:val="Fieldset"/>
    <w:uiPriority w:val="99"/>
    <w:pPr>
      <w:ind w:left="60" w:right="60"/>
    </w:pPr>
    <w:rPr>
      <w:sz w:val="24"/>
    </w:rPr>
  </w:style>
  <w:style w:type="paragraph" w:customStyle="1" w:styleId="Preformatted">
    <w:name w:val="Preformatted"/>
    <w:uiPriority w:val="99"/>
    <w:rPr>
      <w:rFonts w:ascii="Arial" w:hAnsi="Arial"/>
      <w:sz w:val="24"/>
    </w:rPr>
  </w:style>
  <w:style w:type="paragraph" w:customStyle="1" w:styleId="Preformattedandwrapping">
    <w:name w:val="Preformatted and wrapping"/>
    <w:uiPriority w:val="99"/>
    <w:rPr>
      <w:rFonts w:ascii="Arial" w:hAnsi="Arial"/>
      <w:sz w:val="24"/>
    </w:rPr>
  </w:style>
  <w:style w:type="paragraph" w:customStyle="1" w:styleId="Kop11">
    <w:name w:val="Kop 11"/>
    <w:uiPriority w:val="99"/>
    <w:rPr>
      <w:rFonts w:ascii="Arial" w:hAnsi="Arial"/>
      <w:b/>
      <w:sz w:val="48"/>
    </w:rPr>
  </w:style>
  <w:style w:type="paragraph" w:customStyle="1" w:styleId="Kop21">
    <w:name w:val="Kop 21"/>
    <w:uiPriority w:val="99"/>
    <w:rPr>
      <w:rFonts w:ascii="Arial" w:hAnsi="Arial"/>
      <w:b/>
      <w:sz w:val="36"/>
    </w:rPr>
  </w:style>
  <w:style w:type="paragraph" w:customStyle="1" w:styleId="Kop31">
    <w:name w:val="Kop 31"/>
    <w:uiPriority w:val="99"/>
    <w:rPr>
      <w:rFonts w:ascii="Arial" w:hAnsi="Arial"/>
      <w:b/>
      <w:sz w:val="26"/>
    </w:rPr>
  </w:style>
  <w:style w:type="paragraph" w:customStyle="1" w:styleId="Kop41">
    <w:name w:val="Kop 41"/>
    <w:uiPriority w:val="99"/>
    <w:rPr>
      <w:rFonts w:ascii="Arial" w:hAnsi="Arial"/>
      <w:b/>
      <w:sz w:val="22"/>
    </w:rPr>
  </w:style>
  <w:style w:type="paragraph" w:customStyle="1" w:styleId="Kop51">
    <w:name w:val="Kop 51"/>
    <w:uiPriority w:val="99"/>
    <w:rPr>
      <w:rFonts w:ascii="Arial" w:hAnsi="Arial"/>
      <w:b/>
      <w:sz w:val="18"/>
    </w:rPr>
  </w:style>
  <w:style w:type="paragraph" w:customStyle="1" w:styleId="Kop61">
    <w:name w:val="Kop 61"/>
    <w:uiPriority w:val="99"/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1438</Words>
  <Characters>7914</Characters>
  <Application>Microsoft Office Word</Application>
  <DocSecurity>0</DocSecurity>
  <Lines>65</Lines>
  <Paragraphs>18</Paragraphs>
  <ScaleCrop>false</ScaleCrop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Manfred Vriezekolk</cp:lastModifiedBy>
  <cp:revision>1</cp:revision>
  <dcterms:created xsi:type="dcterms:W3CDTF">2022-04-06T07:29:00Z</dcterms:created>
  <dcterms:modified xsi:type="dcterms:W3CDTF">2022-04-06T07:30:00Z</dcterms:modified>
</cp:coreProperties>
</file>